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3" w:rsidRDefault="003B50DB" w:rsidP="003B50DB">
      <w:pPr>
        <w:spacing w:after="0"/>
      </w:pPr>
      <w:r>
        <w:t xml:space="preserve">Medical </w:t>
      </w:r>
      <w:proofErr w:type="spellStart"/>
      <w:r>
        <w:t>Terminolgoy</w:t>
      </w:r>
      <w:proofErr w:type="spellEnd"/>
      <w:r>
        <w:t xml:space="preserve"> </w:t>
      </w:r>
    </w:p>
    <w:p w:rsidR="003B50DB" w:rsidRDefault="003B50DB" w:rsidP="00BD462C">
      <w:pPr>
        <w:spacing w:after="0" w:line="240" w:lineRule="auto"/>
      </w:pPr>
      <w:r>
        <w:t>Chapter 1 – Commonly Accepted Medical Abbreviations</w:t>
      </w:r>
      <w:r w:rsidR="00BD462C">
        <w:t xml:space="preserve"> – These abbreviations are written as they appear most commonly in health care environments. Some may also appear in both capital and lowercase, with or without periods.</w:t>
      </w:r>
    </w:p>
    <w:p w:rsidR="00BD462C" w:rsidRDefault="00BD462C" w:rsidP="00BD462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060"/>
        <w:gridCol w:w="720"/>
        <w:gridCol w:w="1260"/>
        <w:gridCol w:w="3438"/>
      </w:tblGrid>
      <w:tr w:rsidR="003B50DB" w:rsidTr="00BD462C">
        <w:tc>
          <w:tcPr>
            <w:tcW w:w="1098" w:type="dxa"/>
          </w:tcPr>
          <w:p w:rsidR="003B50DB" w:rsidRDefault="003B50DB" w:rsidP="003B50DB">
            <w:r>
              <w:t>@</w:t>
            </w:r>
          </w:p>
        </w:tc>
        <w:tc>
          <w:tcPr>
            <w:tcW w:w="3060" w:type="dxa"/>
          </w:tcPr>
          <w:p w:rsidR="003B50DB" w:rsidRDefault="003B50DB" w:rsidP="003B50DB">
            <w:r>
              <w:t>at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B50DB" w:rsidRDefault="003B50DB" w:rsidP="003B50DB"/>
        </w:tc>
        <w:tc>
          <w:tcPr>
            <w:tcW w:w="1260" w:type="dxa"/>
          </w:tcPr>
          <w:p w:rsidR="003B50DB" w:rsidRDefault="003B50DB" w:rsidP="003B50DB">
            <w:r>
              <w:t>BR</w:t>
            </w:r>
          </w:p>
        </w:tc>
        <w:tc>
          <w:tcPr>
            <w:tcW w:w="3438" w:type="dxa"/>
          </w:tcPr>
          <w:p w:rsidR="003B50DB" w:rsidRDefault="003B50DB" w:rsidP="003B50DB">
            <w:r>
              <w:t>bed rest</w:t>
            </w:r>
          </w:p>
        </w:tc>
      </w:tr>
      <w:tr w:rsidR="003B50DB" w:rsidTr="00BD462C">
        <w:tc>
          <w:tcPr>
            <w:tcW w:w="1098" w:type="dxa"/>
          </w:tcPr>
          <w:p w:rsidR="003B50DB" w:rsidRDefault="003B50DB" w:rsidP="003B50DB">
            <w:r>
              <w:t>c</w:t>
            </w:r>
          </w:p>
        </w:tc>
        <w:tc>
          <w:tcPr>
            <w:tcW w:w="3060" w:type="dxa"/>
          </w:tcPr>
          <w:p w:rsidR="003B50DB" w:rsidRDefault="003B50DB" w:rsidP="003B50DB">
            <w:r>
              <w:t>with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B50DB" w:rsidRDefault="003B50DB" w:rsidP="003B50DB"/>
        </w:tc>
        <w:tc>
          <w:tcPr>
            <w:tcW w:w="1260" w:type="dxa"/>
          </w:tcPr>
          <w:p w:rsidR="003B50DB" w:rsidRDefault="003B50DB" w:rsidP="003B50DB">
            <w:r>
              <w:t>DC</w:t>
            </w:r>
          </w:p>
        </w:tc>
        <w:tc>
          <w:tcPr>
            <w:tcW w:w="3438" w:type="dxa"/>
          </w:tcPr>
          <w:p w:rsidR="003B50DB" w:rsidRDefault="003B50DB" w:rsidP="003B50DB">
            <w:r>
              <w:t>discontinued</w:t>
            </w:r>
          </w:p>
        </w:tc>
      </w:tr>
      <w:tr w:rsidR="003B50DB" w:rsidTr="00BD462C">
        <w:tc>
          <w:tcPr>
            <w:tcW w:w="1098" w:type="dxa"/>
          </w:tcPr>
          <w:p w:rsidR="003B50DB" w:rsidRDefault="003B50DB" w:rsidP="003B50DB">
            <w:r>
              <w:t>DOA</w:t>
            </w:r>
          </w:p>
        </w:tc>
        <w:tc>
          <w:tcPr>
            <w:tcW w:w="3060" w:type="dxa"/>
          </w:tcPr>
          <w:p w:rsidR="003B50DB" w:rsidRDefault="003B50DB" w:rsidP="003B50DB">
            <w:r>
              <w:t>dead on arrival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B50DB" w:rsidRDefault="003B50DB" w:rsidP="003B50DB"/>
        </w:tc>
        <w:tc>
          <w:tcPr>
            <w:tcW w:w="1260" w:type="dxa"/>
          </w:tcPr>
          <w:p w:rsidR="003B50DB" w:rsidRDefault="003B50DB" w:rsidP="003B50DB">
            <w:r>
              <w:t>DOB</w:t>
            </w:r>
          </w:p>
        </w:tc>
        <w:tc>
          <w:tcPr>
            <w:tcW w:w="3438" w:type="dxa"/>
          </w:tcPr>
          <w:p w:rsidR="003B50DB" w:rsidRDefault="003B50DB" w:rsidP="003B50DB">
            <w:r>
              <w:t>date of birth</w:t>
            </w:r>
          </w:p>
        </w:tc>
      </w:tr>
      <w:tr w:rsidR="003B50DB" w:rsidTr="00BD462C">
        <w:tc>
          <w:tcPr>
            <w:tcW w:w="1098" w:type="dxa"/>
          </w:tcPr>
          <w:p w:rsidR="003B50DB" w:rsidRDefault="003B50DB" w:rsidP="003B50DB">
            <w:proofErr w:type="spellStart"/>
            <w:r>
              <w:t>Dx</w:t>
            </w:r>
            <w:proofErr w:type="spellEnd"/>
          </w:p>
        </w:tc>
        <w:tc>
          <w:tcPr>
            <w:tcW w:w="3060" w:type="dxa"/>
          </w:tcPr>
          <w:p w:rsidR="003B50DB" w:rsidRDefault="003B50DB" w:rsidP="003B50DB">
            <w:r>
              <w:t>diagnosis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B50DB" w:rsidRDefault="003B50DB" w:rsidP="003B50DB"/>
        </w:tc>
        <w:tc>
          <w:tcPr>
            <w:tcW w:w="1260" w:type="dxa"/>
          </w:tcPr>
          <w:p w:rsidR="003B50DB" w:rsidRDefault="003B50DB" w:rsidP="003B50DB">
            <w:r>
              <w:t>ED</w:t>
            </w:r>
          </w:p>
        </w:tc>
        <w:tc>
          <w:tcPr>
            <w:tcW w:w="3438" w:type="dxa"/>
          </w:tcPr>
          <w:p w:rsidR="003B50DB" w:rsidRDefault="003B50DB" w:rsidP="003B50DB">
            <w:r>
              <w:t>Emergency department</w:t>
            </w:r>
          </w:p>
        </w:tc>
      </w:tr>
      <w:tr w:rsidR="003B50DB" w:rsidTr="00BD462C">
        <w:tc>
          <w:tcPr>
            <w:tcW w:w="1098" w:type="dxa"/>
          </w:tcPr>
          <w:p w:rsidR="003B50DB" w:rsidRDefault="003B50DB" w:rsidP="003B50DB">
            <w:r>
              <w:t>h</w:t>
            </w:r>
          </w:p>
        </w:tc>
        <w:tc>
          <w:tcPr>
            <w:tcW w:w="3060" w:type="dxa"/>
          </w:tcPr>
          <w:p w:rsidR="003B50DB" w:rsidRDefault="003B50DB" w:rsidP="003B50DB">
            <w:r>
              <w:t>hour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B50DB" w:rsidRDefault="003B50DB" w:rsidP="003B50DB"/>
        </w:tc>
        <w:tc>
          <w:tcPr>
            <w:tcW w:w="1260" w:type="dxa"/>
          </w:tcPr>
          <w:p w:rsidR="003B50DB" w:rsidRPr="003B50DB" w:rsidRDefault="003B50DB" w:rsidP="003B50DB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438" w:type="dxa"/>
          </w:tcPr>
          <w:p w:rsidR="003B50DB" w:rsidRDefault="003B50DB" w:rsidP="003B50DB">
            <w:r>
              <w:t>water</w:t>
            </w:r>
          </w:p>
        </w:tc>
      </w:tr>
      <w:tr w:rsidR="003B50DB" w:rsidTr="00BD462C">
        <w:tc>
          <w:tcPr>
            <w:tcW w:w="1098" w:type="dxa"/>
          </w:tcPr>
          <w:p w:rsidR="003B50DB" w:rsidRDefault="00F8111B" w:rsidP="003B50DB">
            <w:r>
              <w:t>HOB</w:t>
            </w:r>
          </w:p>
        </w:tc>
        <w:tc>
          <w:tcPr>
            <w:tcW w:w="3060" w:type="dxa"/>
          </w:tcPr>
          <w:p w:rsidR="003B50DB" w:rsidRDefault="00F8111B" w:rsidP="003B50DB">
            <w:r>
              <w:t>head of bed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B50DB" w:rsidRDefault="003B50DB" w:rsidP="003B50DB"/>
        </w:tc>
        <w:tc>
          <w:tcPr>
            <w:tcW w:w="1260" w:type="dxa"/>
          </w:tcPr>
          <w:p w:rsidR="003B50DB" w:rsidRDefault="00F8111B" w:rsidP="003B50DB">
            <w:r>
              <w:t>H &amp; P</w:t>
            </w:r>
          </w:p>
        </w:tc>
        <w:tc>
          <w:tcPr>
            <w:tcW w:w="3438" w:type="dxa"/>
          </w:tcPr>
          <w:p w:rsidR="003B50DB" w:rsidRDefault="00F8111B" w:rsidP="003B50DB">
            <w:r>
              <w:t>history and physical</w:t>
            </w:r>
          </w:p>
        </w:tc>
      </w:tr>
      <w:tr w:rsidR="003B50DB" w:rsidTr="00BD462C">
        <w:tc>
          <w:tcPr>
            <w:tcW w:w="1098" w:type="dxa"/>
          </w:tcPr>
          <w:p w:rsidR="003B50DB" w:rsidRDefault="00F8111B" w:rsidP="003B50DB">
            <w:r>
              <w:t>ht</w:t>
            </w:r>
          </w:p>
        </w:tc>
        <w:tc>
          <w:tcPr>
            <w:tcW w:w="3060" w:type="dxa"/>
          </w:tcPr>
          <w:p w:rsidR="003B50DB" w:rsidRDefault="00F8111B" w:rsidP="003B50DB">
            <w:r>
              <w:t>height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B50DB" w:rsidRDefault="003B50DB" w:rsidP="003B50DB"/>
        </w:tc>
        <w:tc>
          <w:tcPr>
            <w:tcW w:w="1260" w:type="dxa"/>
          </w:tcPr>
          <w:p w:rsidR="003B50DB" w:rsidRDefault="00F8111B" w:rsidP="003B50DB">
            <w:proofErr w:type="spellStart"/>
            <w:r>
              <w:t>Hx</w:t>
            </w:r>
            <w:proofErr w:type="spellEnd"/>
          </w:p>
        </w:tc>
        <w:tc>
          <w:tcPr>
            <w:tcW w:w="3438" w:type="dxa"/>
          </w:tcPr>
          <w:p w:rsidR="003B50DB" w:rsidRDefault="00F8111B" w:rsidP="003B50DB">
            <w:r>
              <w:t>history</w:t>
            </w:r>
          </w:p>
        </w:tc>
      </w:tr>
      <w:tr w:rsidR="003B50DB" w:rsidTr="00BD462C">
        <w:tc>
          <w:tcPr>
            <w:tcW w:w="1098" w:type="dxa"/>
          </w:tcPr>
          <w:p w:rsidR="003B50DB" w:rsidRDefault="00F8111B" w:rsidP="003B50DB">
            <w:r>
              <w:t>PRN</w:t>
            </w:r>
          </w:p>
        </w:tc>
        <w:tc>
          <w:tcPr>
            <w:tcW w:w="3060" w:type="dxa"/>
          </w:tcPr>
          <w:p w:rsidR="003B50DB" w:rsidRDefault="00F8111B" w:rsidP="003B50DB">
            <w:r>
              <w:t>whenever necessary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B50DB" w:rsidRDefault="003B50DB" w:rsidP="003B50DB"/>
        </w:tc>
        <w:tc>
          <w:tcPr>
            <w:tcW w:w="1260" w:type="dxa"/>
          </w:tcPr>
          <w:p w:rsidR="003B50DB" w:rsidRDefault="00F8111B" w:rsidP="003B50DB">
            <w:r>
              <w:t>pt</w:t>
            </w:r>
          </w:p>
        </w:tc>
        <w:tc>
          <w:tcPr>
            <w:tcW w:w="3438" w:type="dxa"/>
          </w:tcPr>
          <w:p w:rsidR="003B50DB" w:rsidRDefault="00F8111B" w:rsidP="003B50DB">
            <w:r>
              <w:t>patient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proofErr w:type="spellStart"/>
            <w:r>
              <w:t>Px</w:t>
            </w:r>
            <w:proofErr w:type="spellEnd"/>
          </w:p>
        </w:tc>
        <w:tc>
          <w:tcPr>
            <w:tcW w:w="3060" w:type="dxa"/>
          </w:tcPr>
          <w:p w:rsidR="00F8111B" w:rsidRDefault="00F8111B" w:rsidP="003B50DB">
            <w:r>
              <w:t>prognosis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r>
              <w:t>q</w:t>
            </w:r>
          </w:p>
        </w:tc>
        <w:tc>
          <w:tcPr>
            <w:tcW w:w="3438" w:type="dxa"/>
          </w:tcPr>
          <w:p w:rsidR="00F8111B" w:rsidRDefault="00F8111B" w:rsidP="003B50DB">
            <w:r>
              <w:t>every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proofErr w:type="spellStart"/>
            <w:r>
              <w:t>q_h</w:t>
            </w:r>
            <w:proofErr w:type="spellEnd"/>
            <w:r>
              <w:t xml:space="preserve"> </w:t>
            </w:r>
          </w:p>
        </w:tc>
        <w:tc>
          <w:tcPr>
            <w:tcW w:w="3060" w:type="dxa"/>
          </w:tcPr>
          <w:p w:rsidR="00F8111B" w:rsidRDefault="00F8111B" w:rsidP="003B50DB">
            <w:r>
              <w:t>Every (number) hour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proofErr w:type="spellStart"/>
            <w:r>
              <w:t>qid</w:t>
            </w:r>
            <w:proofErr w:type="spellEnd"/>
          </w:p>
        </w:tc>
        <w:tc>
          <w:tcPr>
            <w:tcW w:w="3438" w:type="dxa"/>
          </w:tcPr>
          <w:p w:rsidR="00F8111B" w:rsidRDefault="00F8111B" w:rsidP="003B50DB">
            <w:r>
              <w:t>four times a day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r>
              <w:t>ICU</w:t>
            </w:r>
          </w:p>
        </w:tc>
        <w:tc>
          <w:tcPr>
            <w:tcW w:w="3060" w:type="dxa"/>
          </w:tcPr>
          <w:p w:rsidR="00F8111B" w:rsidRDefault="00F8111B" w:rsidP="003B50DB">
            <w:r>
              <w:t>intensive care unit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>
            <w:r>
              <w:t xml:space="preserve"> </w:t>
            </w:r>
          </w:p>
        </w:tc>
        <w:tc>
          <w:tcPr>
            <w:tcW w:w="1260" w:type="dxa"/>
          </w:tcPr>
          <w:p w:rsidR="00F8111B" w:rsidRDefault="00F8111B" w:rsidP="003B50DB">
            <w:r>
              <w:t>I &amp; O</w:t>
            </w:r>
          </w:p>
        </w:tc>
        <w:tc>
          <w:tcPr>
            <w:tcW w:w="3438" w:type="dxa"/>
          </w:tcPr>
          <w:p w:rsidR="00F8111B" w:rsidRDefault="00F8111B" w:rsidP="003B50DB">
            <w:r>
              <w:t>input and output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r>
              <w:t>kg</w:t>
            </w:r>
          </w:p>
        </w:tc>
        <w:tc>
          <w:tcPr>
            <w:tcW w:w="3060" w:type="dxa"/>
          </w:tcPr>
          <w:p w:rsidR="00F8111B" w:rsidRDefault="00F8111B" w:rsidP="003B50DB">
            <w:r>
              <w:t>kilograms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r>
              <w:t>L</w:t>
            </w:r>
          </w:p>
        </w:tc>
        <w:tc>
          <w:tcPr>
            <w:tcW w:w="3438" w:type="dxa"/>
          </w:tcPr>
          <w:p w:rsidR="00F8111B" w:rsidRDefault="00F8111B" w:rsidP="003B50DB">
            <w:r>
              <w:t>liter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r>
              <w:t>LPN</w:t>
            </w:r>
          </w:p>
        </w:tc>
        <w:tc>
          <w:tcPr>
            <w:tcW w:w="3060" w:type="dxa"/>
          </w:tcPr>
          <w:p w:rsidR="00F8111B" w:rsidRDefault="00F8111B" w:rsidP="003B50DB">
            <w:r>
              <w:t>licensed practical nurse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proofErr w:type="spellStart"/>
            <w:r>
              <w:t>lt</w:t>
            </w:r>
            <w:proofErr w:type="spellEnd"/>
          </w:p>
        </w:tc>
        <w:tc>
          <w:tcPr>
            <w:tcW w:w="3438" w:type="dxa"/>
          </w:tcPr>
          <w:p w:rsidR="00F8111B" w:rsidRDefault="00F8111B" w:rsidP="003B50DB">
            <w:r>
              <w:t>left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r>
              <w:t>mcg</w:t>
            </w:r>
          </w:p>
        </w:tc>
        <w:tc>
          <w:tcPr>
            <w:tcW w:w="3060" w:type="dxa"/>
          </w:tcPr>
          <w:p w:rsidR="00F8111B" w:rsidRDefault="00F8111B" w:rsidP="003B50DB">
            <w:r>
              <w:t>microgram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proofErr w:type="spellStart"/>
            <w:r>
              <w:t>mEq</w:t>
            </w:r>
            <w:proofErr w:type="spellEnd"/>
          </w:p>
        </w:tc>
        <w:tc>
          <w:tcPr>
            <w:tcW w:w="3438" w:type="dxa"/>
          </w:tcPr>
          <w:p w:rsidR="00F8111B" w:rsidRDefault="00F8111B" w:rsidP="003B50DB">
            <w:proofErr w:type="spellStart"/>
            <w:r>
              <w:t>millequivalent</w:t>
            </w:r>
            <w:proofErr w:type="spellEnd"/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r>
              <w:t>mg</w:t>
            </w:r>
          </w:p>
        </w:tc>
        <w:tc>
          <w:tcPr>
            <w:tcW w:w="3060" w:type="dxa"/>
          </w:tcPr>
          <w:p w:rsidR="00F8111B" w:rsidRDefault="00F8111B" w:rsidP="003B50DB">
            <w:r>
              <w:t>milligram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proofErr w:type="spellStart"/>
            <w:r>
              <w:t>mL</w:t>
            </w:r>
            <w:proofErr w:type="spellEnd"/>
          </w:p>
        </w:tc>
        <w:tc>
          <w:tcPr>
            <w:tcW w:w="3438" w:type="dxa"/>
          </w:tcPr>
          <w:p w:rsidR="00F8111B" w:rsidRDefault="00F8111B" w:rsidP="003B50DB">
            <w:r>
              <w:t>milliliter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r>
              <w:t>NA</w:t>
            </w:r>
          </w:p>
        </w:tc>
        <w:tc>
          <w:tcPr>
            <w:tcW w:w="3060" w:type="dxa"/>
          </w:tcPr>
          <w:p w:rsidR="00F8111B" w:rsidRDefault="00F8111B" w:rsidP="003B50DB">
            <w:r>
              <w:t>nursing assistant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proofErr w:type="spellStart"/>
            <w:r>
              <w:t>neg</w:t>
            </w:r>
            <w:proofErr w:type="spellEnd"/>
          </w:p>
        </w:tc>
        <w:tc>
          <w:tcPr>
            <w:tcW w:w="3438" w:type="dxa"/>
          </w:tcPr>
          <w:p w:rsidR="00F8111B" w:rsidRDefault="00F8111B" w:rsidP="003B50DB">
            <w:r>
              <w:t>negative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r>
              <w:t>oz</w:t>
            </w:r>
          </w:p>
        </w:tc>
        <w:tc>
          <w:tcPr>
            <w:tcW w:w="3060" w:type="dxa"/>
          </w:tcPr>
          <w:p w:rsidR="00F8111B" w:rsidRDefault="00F8111B" w:rsidP="003B50DB">
            <w:r>
              <w:t>ounce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r>
              <w:t>p</w:t>
            </w:r>
          </w:p>
        </w:tc>
        <w:tc>
          <w:tcPr>
            <w:tcW w:w="3438" w:type="dxa"/>
          </w:tcPr>
          <w:p w:rsidR="00F8111B" w:rsidRDefault="00F8111B" w:rsidP="003B50DB">
            <w:r>
              <w:t>after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r>
              <w:t>PA</w:t>
            </w:r>
          </w:p>
        </w:tc>
        <w:tc>
          <w:tcPr>
            <w:tcW w:w="3060" w:type="dxa"/>
          </w:tcPr>
          <w:p w:rsidR="00F8111B" w:rsidRDefault="00F8111B" w:rsidP="003B50DB">
            <w:r>
              <w:t>physician’s assistant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r>
              <w:t>PDR</w:t>
            </w:r>
          </w:p>
        </w:tc>
        <w:tc>
          <w:tcPr>
            <w:tcW w:w="3438" w:type="dxa"/>
          </w:tcPr>
          <w:p w:rsidR="00F8111B" w:rsidRPr="00F8111B" w:rsidRDefault="00F8111B" w:rsidP="003B50DB">
            <w:r>
              <w:rPr>
                <w:i/>
              </w:rPr>
              <w:t>Physician’s Desk Reference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r>
              <w:t>per</w:t>
            </w:r>
          </w:p>
        </w:tc>
        <w:tc>
          <w:tcPr>
            <w:tcW w:w="3060" w:type="dxa"/>
          </w:tcPr>
          <w:p w:rsidR="00F8111B" w:rsidRDefault="00F8111B" w:rsidP="003B50DB">
            <w:r>
              <w:t>by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r>
              <w:t>s</w:t>
            </w:r>
          </w:p>
        </w:tc>
        <w:tc>
          <w:tcPr>
            <w:tcW w:w="3438" w:type="dxa"/>
          </w:tcPr>
          <w:p w:rsidR="00F8111B" w:rsidRPr="00F8111B" w:rsidRDefault="00F8111B" w:rsidP="003B50DB">
            <w:r>
              <w:t>without</w:t>
            </w:r>
          </w:p>
        </w:tc>
      </w:tr>
      <w:tr w:rsidR="00F8111B" w:rsidTr="00BD462C">
        <w:tc>
          <w:tcPr>
            <w:tcW w:w="1098" w:type="dxa"/>
          </w:tcPr>
          <w:p w:rsidR="00F8111B" w:rsidRDefault="00F8111B" w:rsidP="003B50DB">
            <w:proofErr w:type="spellStart"/>
            <w:r>
              <w:t>ss</w:t>
            </w:r>
            <w:proofErr w:type="spellEnd"/>
          </w:p>
        </w:tc>
        <w:tc>
          <w:tcPr>
            <w:tcW w:w="3060" w:type="dxa"/>
          </w:tcPr>
          <w:p w:rsidR="00F8111B" w:rsidRDefault="00F8111B" w:rsidP="003B50DB">
            <w:r>
              <w:t>one-half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8111B" w:rsidRDefault="00F8111B" w:rsidP="003B50DB"/>
        </w:tc>
        <w:tc>
          <w:tcPr>
            <w:tcW w:w="1260" w:type="dxa"/>
          </w:tcPr>
          <w:p w:rsidR="00F8111B" w:rsidRDefault="00F8111B" w:rsidP="003B50DB">
            <w:r>
              <w:t>stat</w:t>
            </w:r>
          </w:p>
        </w:tc>
        <w:tc>
          <w:tcPr>
            <w:tcW w:w="3438" w:type="dxa"/>
          </w:tcPr>
          <w:p w:rsidR="00F8111B" w:rsidRDefault="00F8111B" w:rsidP="003B50DB">
            <w:r>
              <w:t>immediately</w:t>
            </w:r>
          </w:p>
        </w:tc>
      </w:tr>
    </w:tbl>
    <w:p w:rsidR="003B50DB" w:rsidRDefault="003B50DB" w:rsidP="003B50DB">
      <w:pPr>
        <w:spacing w:after="0"/>
      </w:pPr>
    </w:p>
    <w:sectPr w:rsidR="003B50DB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50DB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6D3E"/>
    <w:rsid w:val="00070EA3"/>
    <w:rsid w:val="00072025"/>
    <w:rsid w:val="00073E35"/>
    <w:rsid w:val="00083A2B"/>
    <w:rsid w:val="0008798D"/>
    <w:rsid w:val="00091BD3"/>
    <w:rsid w:val="000B663F"/>
    <w:rsid w:val="000D51E9"/>
    <w:rsid w:val="000E60EA"/>
    <w:rsid w:val="000F0419"/>
    <w:rsid w:val="000F220F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215136"/>
    <w:rsid w:val="00270696"/>
    <w:rsid w:val="0028100B"/>
    <w:rsid w:val="002845AF"/>
    <w:rsid w:val="002A0AF6"/>
    <w:rsid w:val="002A5444"/>
    <w:rsid w:val="002A68D7"/>
    <w:rsid w:val="002C4F6A"/>
    <w:rsid w:val="002D218B"/>
    <w:rsid w:val="002D6FC4"/>
    <w:rsid w:val="002E0876"/>
    <w:rsid w:val="002E138C"/>
    <w:rsid w:val="002E162F"/>
    <w:rsid w:val="002E7B8F"/>
    <w:rsid w:val="002F0353"/>
    <w:rsid w:val="003076A7"/>
    <w:rsid w:val="003166B4"/>
    <w:rsid w:val="00322552"/>
    <w:rsid w:val="003360C2"/>
    <w:rsid w:val="003410E7"/>
    <w:rsid w:val="00347D7B"/>
    <w:rsid w:val="00354D9F"/>
    <w:rsid w:val="00371D4E"/>
    <w:rsid w:val="00374220"/>
    <w:rsid w:val="00374E05"/>
    <w:rsid w:val="0037777C"/>
    <w:rsid w:val="00385F94"/>
    <w:rsid w:val="00390FF7"/>
    <w:rsid w:val="003B3717"/>
    <w:rsid w:val="003B50DB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30D4B"/>
    <w:rsid w:val="00432454"/>
    <w:rsid w:val="004464E7"/>
    <w:rsid w:val="00453638"/>
    <w:rsid w:val="004620AB"/>
    <w:rsid w:val="004644E4"/>
    <w:rsid w:val="0047245A"/>
    <w:rsid w:val="0047463E"/>
    <w:rsid w:val="00482F48"/>
    <w:rsid w:val="00490834"/>
    <w:rsid w:val="004949D1"/>
    <w:rsid w:val="004A67B7"/>
    <w:rsid w:val="004C0440"/>
    <w:rsid w:val="004E73BC"/>
    <w:rsid w:val="004F20AA"/>
    <w:rsid w:val="00522D51"/>
    <w:rsid w:val="00526721"/>
    <w:rsid w:val="0053192C"/>
    <w:rsid w:val="00535CFC"/>
    <w:rsid w:val="0053673E"/>
    <w:rsid w:val="00540C1E"/>
    <w:rsid w:val="00540F83"/>
    <w:rsid w:val="005474D0"/>
    <w:rsid w:val="005507B9"/>
    <w:rsid w:val="005536B2"/>
    <w:rsid w:val="005618B1"/>
    <w:rsid w:val="00564FF2"/>
    <w:rsid w:val="0056642B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9BC"/>
    <w:rsid w:val="005D50CA"/>
    <w:rsid w:val="005E1367"/>
    <w:rsid w:val="005F57C8"/>
    <w:rsid w:val="00601DF2"/>
    <w:rsid w:val="00604488"/>
    <w:rsid w:val="00607301"/>
    <w:rsid w:val="006416DE"/>
    <w:rsid w:val="0065215A"/>
    <w:rsid w:val="00654327"/>
    <w:rsid w:val="006578EB"/>
    <w:rsid w:val="006645DC"/>
    <w:rsid w:val="0067112F"/>
    <w:rsid w:val="006737CA"/>
    <w:rsid w:val="00675D94"/>
    <w:rsid w:val="00682AD0"/>
    <w:rsid w:val="00694C6A"/>
    <w:rsid w:val="00696D8C"/>
    <w:rsid w:val="006A25FF"/>
    <w:rsid w:val="006B0575"/>
    <w:rsid w:val="006B24B1"/>
    <w:rsid w:val="006B279D"/>
    <w:rsid w:val="006B6F20"/>
    <w:rsid w:val="006D13AA"/>
    <w:rsid w:val="006F555B"/>
    <w:rsid w:val="007022A8"/>
    <w:rsid w:val="0070790E"/>
    <w:rsid w:val="0071528C"/>
    <w:rsid w:val="00726C62"/>
    <w:rsid w:val="00730613"/>
    <w:rsid w:val="00737AD7"/>
    <w:rsid w:val="00741348"/>
    <w:rsid w:val="00752559"/>
    <w:rsid w:val="007906F4"/>
    <w:rsid w:val="007A3321"/>
    <w:rsid w:val="007A4406"/>
    <w:rsid w:val="007D41DE"/>
    <w:rsid w:val="007D46C2"/>
    <w:rsid w:val="007E1E90"/>
    <w:rsid w:val="007E6B9D"/>
    <w:rsid w:val="007F6608"/>
    <w:rsid w:val="00803D99"/>
    <w:rsid w:val="00806A71"/>
    <w:rsid w:val="00814F62"/>
    <w:rsid w:val="00817B35"/>
    <w:rsid w:val="0082426A"/>
    <w:rsid w:val="008263A1"/>
    <w:rsid w:val="0084106A"/>
    <w:rsid w:val="0084480C"/>
    <w:rsid w:val="00872608"/>
    <w:rsid w:val="008739DE"/>
    <w:rsid w:val="008747F0"/>
    <w:rsid w:val="0088232F"/>
    <w:rsid w:val="0089013D"/>
    <w:rsid w:val="00894E1B"/>
    <w:rsid w:val="008A3C49"/>
    <w:rsid w:val="008A68E9"/>
    <w:rsid w:val="008E20CB"/>
    <w:rsid w:val="008E23D4"/>
    <w:rsid w:val="008E518D"/>
    <w:rsid w:val="008E7AD5"/>
    <w:rsid w:val="00911A61"/>
    <w:rsid w:val="0091283B"/>
    <w:rsid w:val="00913821"/>
    <w:rsid w:val="00913FAA"/>
    <w:rsid w:val="009401E3"/>
    <w:rsid w:val="009717FD"/>
    <w:rsid w:val="00984A85"/>
    <w:rsid w:val="00986930"/>
    <w:rsid w:val="009A05BC"/>
    <w:rsid w:val="009D03AB"/>
    <w:rsid w:val="009D0481"/>
    <w:rsid w:val="009E1339"/>
    <w:rsid w:val="009E631A"/>
    <w:rsid w:val="009F2CF1"/>
    <w:rsid w:val="009F3EE5"/>
    <w:rsid w:val="009F7BE7"/>
    <w:rsid w:val="00A052BC"/>
    <w:rsid w:val="00A25548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C4E"/>
    <w:rsid w:val="00B1799D"/>
    <w:rsid w:val="00B21707"/>
    <w:rsid w:val="00B21983"/>
    <w:rsid w:val="00B40872"/>
    <w:rsid w:val="00B529C8"/>
    <w:rsid w:val="00B5539F"/>
    <w:rsid w:val="00B61F38"/>
    <w:rsid w:val="00B63B25"/>
    <w:rsid w:val="00B71644"/>
    <w:rsid w:val="00B770F4"/>
    <w:rsid w:val="00B8153A"/>
    <w:rsid w:val="00B91131"/>
    <w:rsid w:val="00B963E9"/>
    <w:rsid w:val="00BA198B"/>
    <w:rsid w:val="00BA4B55"/>
    <w:rsid w:val="00BD462C"/>
    <w:rsid w:val="00BD5B26"/>
    <w:rsid w:val="00BD6CC7"/>
    <w:rsid w:val="00BE5F4E"/>
    <w:rsid w:val="00BE7A5B"/>
    <w:rsid w:val="00BF1FF4"/>
    <w:rsid w:val="00BF2590"/>
    <w:rsid w:val="00C011F5"/>
    <w:rsid w:val="00C13AB7"/>
    <w:rsid w:val="00C13CF9"/>
    <w:rsid w:val="00C22909"/>
    <w:rsid w:val="00C23E74"/>
    <w:rsid w:val="00C4175A"/>
    <w:rsid w:val="00C93E44"/>
    <w:rsid w:val="00CB5AB4"/>
    <w:rsid w:val="00CB5BB5"/>
    <w:rsid w:val="00CB7AD2"/>
    <w:rsid w:val="00CB7FC0"/>
    <w:rsid w:val="00CD1878"/>
    <w:rsid w:val="00CD5EB9"/>
    <w:rsid w:val="00D01D26"/>
    <w:rsid w:val="00D25CEF"/>
    <w:rsid w:val="00D35C94"/>
    <w:rsid w:val="00D44303"/>
    <w:rsid w:val="00D5046B"/>
    <w:rsid w:val="00D536A7"/>
    <w:rsid w:val="00D701AB"/>
    <w:rsid w:val="00D72A0B"/>
    <w:rsid w:val="00D75924"/>
    <w:rsid w:val="00D75F78"/>
    <w:rsid w:val="00D75FBE"/>
    <w:rsid w:val="00DA2CB7"/>
    <w:rsid w:val="00DA67B4"/>
    <w:rsid w:val="00DD1663"/>
    <w:rsid w:val="00DD59A3"/>
    <w:rsid w:val="00DD6565"/>
    <w:rsid w:val="00DE128D"/>
    <w:rsid w:val="00DF1CAD"/>
    <w:rsid w:val="00E06D38"/>
    <w:rsid w:val="00E070CB"/>
    <w:rsid w:val="00E125ED"/>
    <w:rsid w:val="00E345F1"/>
    <w:rsid w:val="00E410D4"/>
    <w:rsid w:val="00E473A1"/>
    <w:rsid w:val="00E6605B"/>
    <w:rsid w:val="00E6683D"/>
    <w:rsid w:val="00E76522"/>
    <w:rsid w:val="00E768CD"/>
    <w:rsid w:val="00E82E86"/>
    <w:rsid w:val="00E940F9"/>
    <w:rsid w:val="00E96911"/>
    <w:rsid w:val="00EB04F2"/>
    <w:rsid w:val="00EB149F"/>
    <w:rsid w:val="00EB748E"/>
    <w:rsid w:val="00EC6DEF"/>
    <w:rsid w:val="00ED25E5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56BCF"/>
    <w:rsid w:val="00F764D2"/>
    <w:rsid w:val="00F8111B"/>
    <w:rsid w:val="00F95AE9"/>
    <w:rsid w:val="00FD2675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2</cp:revision>
  <dcterms:created xsi:type="dcterms:W3CDTF">2012-08-06T18:36:00Z</dcterms:created>
  <dcterms:modified xsi:type="dcterms:W3CDTF">2012-08-06T19:27:00Z</dcterms:modified>
</cp:coreProperties>
</file>