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0B30AF">
      <w:pPr>
        <w:spacing w:after="0"/>
        <w:ind w:firstLine="72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852E10">
        <w:t>8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60"/>
        <w:gridCol w:w="1260"/>
        <w:gridCol w:w="3438"/>
      </w:tblGrid>
      <w:tr w:rsidR="00D61527" w:rsidTr="0069191A">
        <w:tc>
          <w:tcPr>
            <w:tcW w:w="1098" w:type="dxa"/>
          </w:tcPr>
          <w:p w:rsidR="00D61527" w:rsidRDefault="000E5F15" w:rsidP="0022575D">
            <w:r>
              <w:t>AROM</w:t>
            </w:r>
          </w:p>
        </w:tc>
        <w:tc>
          <w:tcPr>
            <w:tcW w:w="3420" w:type="dxa"/>
          </w:tcPr>
          <w:p w:rsidR="00D61527" w:rsidRDefault="000E5F15" w:rsidP="0022575D">
            <w:r>
              <w:t>artificial rupture of membranes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0E5F15" w:rsidP="0022575D">
            <w:r>
              <w:t>BSO</w:t>
            </w:r>
          </w:p>
        </w:tc>
        <w:tc>
          <w:tcPr>
            <w:tcW w:w="3438" w:type="dxa"/>
          </w:tcPr>
          <w:p w:rsidR="00D61527" w:rsidRDefault="000E5F15" w:rsidP="0022575D">
            <w:r>
              <w:t xml:space="preserve">bilateral </w:t>
            </w:r>
            <w:proofErr w:type="spellStart"/>
            <w:r>
              <w:t>salpingo-oophorectomy</w:t>
            </w:r>
            <w:proofErr w:type="spellEnd"/>
            <w:r>
              <w:t xml:space="preserve"> </w:t>
            </w:r>
          </w:p>
        </w:tc>
      </w:tr>
      <w:tr w:rsidR="00D61527" w:rsidTr="0069191A">
        <w:tc>
          <w:tcPr>
            <w:tcW w:w="1098" w:type="dxa"/>
          </w:tcPr>
          <w:p w:rsidR="00D61527" w:rsidRDefault="000E5F15" w:rsidP="0022575D">
            <w:r>
              <w:t>CPD</w:t>
            </w:r>
          </w:p>
        </w:tc>
        <w:tc>
          <w:tcPr>
            <w:tcW w:w="3420" w:type="dxa"/>
          </w:tcPr>
          <w:p w:rsidR="00D61527" w:rsidRDefault="000E5F15" w:rsidP="000E5F15">
            <w:proofErr w:type="spellStart"/>
            <w:r>
              <w:t>cephalopelvic</w:t>
            </w:r>
            <w:proofErr w:type="spellEnd"/>
            <w:r>
              <w:t xml:space="preserve"> disproportion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0E5F15" w:rsidP="0022575D">
            <w:r>
              <w:t>C/S, c-sect</w:t>
            </w:r>
          </w:p>
        </w:tc>
        <w:tc>
          <w:tcPr>
            <w:tcW w:w="3438" w:type="dxa"/>
          </w:tcPr>
          <w:p w:rsidR="00D61527" w:rsidRDefault="000E5F15" w:rsidP="00565B5C">
            <w:r>
              <w:t>cesarean section</w:t>
            </w:r>
          </w:p>
        </w:tc>
      </w:tr>
      <w:tr w:rsidR="00D61527" w:rsidTr="0069191A">
        <w:tc>
          <w:tcPr>
            <w:tcW w:w="1098" w:type="dxa"/>
          </w:tcPr>
          <w:p w:rsidR="00D61527" w:rsidRPr="00565B5C" w:rsidRDefault="000E5F15" w:rsidP="0022575D">
            <w:proofErr w:type="spellStart"/>
            <w:r>
              <w:t>Cx</w:t>
            </w:r>
            <w:proofErr w:type="spellEnd"/>
          </w:p>
        </w:tc>
        <w:tc>
          <w:tcPr>
            <w:tcW w:w="3420" w:type="dxa"/>
          </w:tcPr>
          <w:p w:rsidR="00D61527" w:rsidRDefault="000E5F15" w:rsidP="0022575D">
            <w:r>
              <w:t>cervix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0E5F15" w:rsidP="0022575D">
            <w:r>
              <w:t>D&amp;C</w:t>
            </w:r>
          </w:p>
        </w:tc>
        <w:tc>
          <w:tcPr>
            <w:tcW w:w="3438" w:type="dxa"/>
          </w:tcPr>
          <w:p w:rsidR="00D61527" w:rsidRDefault="000E5F15" w:rsidP="0022575D">
            <w:r>
              <w:t>dilatation and curettage</w:t>
            </w:r>
          </w:p>
        </w:tc>
      </w:tr>
      <w:tr w:rsidR="00D61527" w:rsidTr="0069191A">
        <w:tc>
          <w:tcPr>
            <w:tcW w:w="1098" w:type="dxa"/>
          </w:tcPr>
          <w:p w:rsidR="00D61527" w:rsidRDefault="000E5F15" w:rsidP="0022575D">
            <w:r>
              <w:t>del</w:t>
            </w:r>
          </w:p>
        </w:tc>
        <w:tc>
          <w:tcPr>
            <w:tcW w:w="3420" w:type="dxa"/>
          </w:tcPr>
          <w:p w:rsidR="00D61527" w:rsidRDefault="000E5F15" w:rsidP="0022575D">
            <w:r>
              <w:t>delivery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0E5F15" w:rsidP="0022575D">
            <w:r>
              <w:t>EDC</w:t>
            </w:r>
          </w:p>
        </w:tc>
        <w:tc>
          <w:tcPr>
            <w:tcW w:w="3438" w:type="dxa"/>
          </w:tcPr>
          <w:p w:rsidR="00D61527" w:rsidRDefault="000E5F15" w:rsidP="0022575D">
            <w:r>
              <w:t>estimated day of confinement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ERT</w:t>
            </w:r>
          </w:p>
        </w:tc>
        <w:tc>
          <w:tcPr>
            <w:tcW w:w="3420" w:type="dxa"/>
          </w:tcPr>
          <w:p w:rsidR="000E5F15" w:rsidRDefault="000E5F15" w:rsidP="0022575D">
            <w:r>
              <w:t>estrogen replacement therapy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FHT</w:t>
            </w:r>
          </w:p>
        </w:tc>
        <w:tc>
          <w:tcPr>
            <w:tcW w:w="3438" w:type="dxa"/>
          </w:tcPr>
          <w:p w:rsidR="000E5F15" w:rsidRDefault="000E5F15" w:rsidP="0022575D">
            <w:r>
              <w:t>fetal heart tones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proofErr w:type="spellStart"/>
            <w:r>
              <w:t>Gyn</w:t>
            </w:r>
            <w:proofErr w:type="spellEnd"/>
          </w:p>
        </w:tc>
        <w:tc>
          <w:tcPr>
            <w:tcW w:w="3420" w:type="dxa"/>
          </w:tcPr>
          <w:p w:rsidR="000E5F15" w:rsidRDefault="000E5F15" w:rsidP="0022575D">
            <w:r>
              <w:t>gynecology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HRT</w:t>
            </w:r>
          </w:p>
        </w:tc>
        <w:tc>
          <w:tcPr>
            <w:tcW w:w="3438" w:type="dxa"/>
          </w:tcPr>
          <w:p w:rsidR="000E5F15" w:rsidRDefault="000E5F15" w:rsidP="0022575D">
            <w:r>
              <w:t>hormone replacement therapy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IUD</w:t>
            </w:r>
          </w:p>
        </w:tc>
        <w:tc>
          <w:tcPr>
            <w:tcW w:w="3420" w:type="dxa"/>
          </w:tcPr>
          <w:p w:rsidR="000E5F15" w:rsidRDefault="000E5F15" w:rsidP="0022575D">
            <w:r>
              <w:t>intrauterine device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IVP</w:t>
            </w:r>
          </w:p>
        </w:tc>
        <w:tc>
          <w:tcPr>
            <w:tcW w:w="3438" w:type="dxa"/>
          </w:tcPr>
          <w:p w:rsidR="000E5F15" w:rsidRDefault="000E5F15" w:rsidP="0022575D">
            <w:r>
              <w:t xml:space="preserve">intravenous </w:t>
            </w:r>
            <w:proofErr w:type="spellStart"/>
            <w:r>
              <w:t>pyelogram</w:t>
            </w:r>
            <w:proofErr w:type="spellEnd"/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L&amp;D</w:t>
            </w:r>
          </w:p>
        </w:tc>
        <w:tc>
          <w:tcPr>
            <w:tcW w:w="3420" w:type="dxa"/>
          </w:tcPr>
          <w:p w:rsidR="000E5F15" w:rsidRDefault="000E5F15" w:rsidP="0022575D">
            <w:r>
              <w:t>labor and delivery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LMP</w:t>
            </w:r>
          </w:p>
        </w:tc>
        <w:tc>
          <w:tcPr>
            <w:tcW w:w="3438" w:type="dxa"/>
          </w:tcPr>
          <w:p w:rsidR="000E5F15" w:rsidRDefault="000E5F15" w:rsidP="0022575D">
            <w:r>
              <w:t>last menstrual period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NB</w:t>
            </w:r>
          </w:p>
        </w:tc>
        <w:tc>
          <w:tcPr>
            <w:tcW w:w="3420" w:type="dxa"/>
          </w:tcPr>
          <w:p w:rsidR="000E5F15" w:rsidRDefault="000E5F15" w:rsidP="0022575D">
            <w:r>
              <w:t>newborn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NICU</w:t>
            </w:r>
          </w:p>
        </w:tc>
        <w:tc>
          <w:tcPr>
            <w:tcW w:w="3438" w:type="dxa"/>
          </w:tcPr>
          <w:p w:rsidR="000E5F15" w:rsidRDefault="000E5F15" w:rsidP="0022575D">
            <w:r>
              <w:t>neonatal intensive care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OB</w:t>
            </w:r>
          </w:p>
        </w:tc>
        <w:tc>
          <w:tcPr>
            <w:tcW w:w="3420" w:type="dxa"/>
          </w:tcPr>
          <w:p w:rsidR="000E5F15" w:rsidRDefault="000E5F15" w:rsidP="0022575D">
            <w:r>
              <w:t>obstetrics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PID</w:t>
            </w:r>
          </w:p>
        </w:tc>
        <w:tc>
          <w:tcPr>
            <w:tcW w:w="3438" w:type="dxa"/>
          </w:tcPr>
          <w:p w:rsidR="000E5F15" w:rsidRDefault="000E5F15" w:rsidP="0022575D">
            <w:r>
              <w:t>pelvic inflammatory disease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PMS</w:t>
            </w:r>
          </w:p>
        </w:tc>
        <w:tc>
          <w:tcPr>
            <w:tcW w:w="3420" w:type="dxa"/>
          </w:tcPr>
          <w:p w:rsidR="000E5F15" w:rsidRDefault="000E5F15" w:rsidP="0022575D">
            <w:r>
              <w:t>premenstrual syndrome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PP</w:t>
            </w:r>
          </w:p>
        </w:tc>
        <w:tc>
          <w:tcPr>
            <w:tcW w:w="3438" w:type="dxa"/>
          </w:tcPr>
          <w:p w:rsidR="000E5F15" w:rsidRDefault="000E5F15" w:rsidP="0022575D">
            <w:r>
              <w:t>post partum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SBE</w:t>
            </w:r>
          </w:p>
        </w:tc>
        <w:tc>
          <w:tcPr>
            <w:tcW w:w="3420" w:type="dxa"/>
          </w:tcPr>
          <w:p w:rsidR="000E5F15" w:rsidRDefault="000E5F15" w:rsidP="0022575D">
            <w:r>
              <w:t>self breast exam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0E5F15" w:rsidP="0022575D">
            <w:r>
              <w:t>SIDS</w:t>
            </w:r>
          </w:p>
        </w:tc>
        <w:tc>
          <w:tcPr>
            <w:tcW w:w="3438" w:type="dxa"/>
          </w:tcPr>
          <w:p w:rsidR="000E5F15" w:rsidRDefault="000E5F15" w:rsidP="0022575D">
            <w:r>
              <w:t>sudden infant death syndrome</w:t>
            </w:r>
          </w:p>
        </w:tc>
      </w:tr>
      <w:tr w:rsidR="000E5F15" w:rsidTr="0069191A">
        <w:tc>
          <w:tcPr>
            <w:tcW w:w="1098" w:type="dxa"/>
          </w:tcPr>
          <w:p w:rsidR="000E5F15" w:rsidRDefault="000E5F15" w:rsidP="0022575D">
            <w:r>
              <w:t>SO</w:t>
            </w:r>
          </w:p>
        </w:tc>
        <w:tc>
          <w:tcPr>
            <w:tcW w:w="3420" w:type="dxa"/>
          </w:tcPr>
          <w:p w:rsidR="000E5F15" w:rsidRDefault="000E5F15" w:rsidP="0022575D">
            <w:proofErr w:type="spellStart"/>
            <w:r>
              <w:t>salpingo-oopherectomy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E5F15" w:rsidRDefault="000E5F15" w:rsidP="0022575D"/>
        </w:tc>
        <w:tc>
          <w:tcPr>
            <w:tcW w:w="1260" w:type="dxa"/>
          </w:tcPr>
          <w:p w:rsidR="000E5F15" w:rsidRDefault="004275AF" w:rsidP="0022575D">
            <w:r>
              <w:t>SVD</w:t>
            </w:r>
          </w:p>
        </w:tc>
        <w:tc>
          <w:tcPr>
            <w:tcW w:w="3438" w:type="dxa"/>
          </w:tcPr>
          <w:p w:rsidR="000E5F15" w:rsidRDefault="004275AF" w:rsidP="0022575D">
            <w:r>
              <w:t>spontaneous vaginal delivery</w:t>
            </w:r>
          </w:p>
        </w:tc>
      </w:tr>
      <w:tr w:rsidR="004275AF" w:rsidTr="0069191A">
        <w:tc>
          <w:tcPr>
            <w:tcW w:w="1098" w:type="dxa"/>
          </w:tcPr>
          <w:p w:rsidR="004275AF" w:rsidRDefault="004275AF" w:rsidP="0022575D">
            <w:r>
              <w:t>TAH</w:t>
            </w:r>
          </w:p>
        </w:tc>
        <w:tc>
          <w:tcPr>
            <w:tcW w:w="3420" w:type="dxa"/>
          </w:tcPr>
          <w:p w:rsidR="004275AF" w:rsidRDefault="004275AF" w:rsidP="0022575D">
            <w:r>
              <w:t>total abdominal hysterectomy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275AF" w:rsidRDefault="004275AF" w:rsidP="0022575D"/>
        </w:tc>
        <w:tc>
          <w:tcPr>
            <w:tcW w:w="1260" w:type="dxa"/>
          </w:tcPr>
          <w:p w:rsidR="004275AF" w:rsidRDefault="004275AF" w:rsidP="0022575D">
            <w:r>
              <w:t>TSH</w:t>
            </w:r>
          </w:p>
        </w:tc>
        <w:tc>
          <w:tcPr>
            <w:tcW w:w="3438" w:type="dxa"/>
          </w:tcPr>
          <w:p w:rsidR="004275AF" w:rsidRDefault="004275AF" w:rsidP="0022575D">
            <w:r>
              <w:t>thyroid stimulating hormone</w:t>
            </w:r>
          </w:p>
        </w:tc>
      </w:tr>
      <w:tr w:rsidR="004275AF" w:rsidTr="0069191A">
        <w:tc>
          <w:tcPr>
            <w:tcW w:w="1098" w:type="dxa"/>
          </w:tcPr>
          <w:p w:rsidR="004275AF" w:rsidRDefault="004275AF" w:rsidP="0022575D">
            <w:r>
              <w:t>TVH</w:t>
            </w:r>
          </w:p>
        </w:tc>
        <w:tc>
          <w:tcPr>
            <w:tcW w:w="3420" w:type="dxa"/>
          </w:tcPr>
          <w:p w:rsidR="004275AF" w:rsidRDefault="004275AF" w:rsidP="0022575D">
            <w:r>
              <w:t>total vaginal hysterectomy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275AF" w:rsidRDefault="004275AF" w:rsidP="0022575D"/>
        </w:tc>
        <w:tc>
          <w:tcPr>
            <w:tcW w:w="1260" w:type="dxa"/>
          </w:tcPr>
          <w:p w:rsidR="004275AF" w:rsidRDefault="004275AF" w:rsidP="0022575D">
            <w:r>
              <w:t>US</w:t>
            </w:r>
          </w:p>
        </w:tc>
        <w:tc>
          <w:tcPr>
            <w:tcW w:w="3438" w:type="dxa"/>
          </w:tcPr>
          <w:p w:rsidR="004275AF" w:rsidRDefault="004275AF" w:rsidP="0022575D">
            <w:r>
              <w:t>ultrasound</w:t>
            </w:r>
          </w:p>
        </w:tc>
      </w:tr>
      <w:tr w:rsidR="004275AF" w:rsidTr="0069191A">
        <w:tc>
          <w:tcPr>
            <w:tcW w:w="1098" w:type="dxa"/>
          </w:tcPr>
          <w:p w:rsidR="004275AF" w:rsidRDefault="004275AF" w:rsidP="0022575D">
            <w:proofErr w:type="spellStart"/>
            <w:r>
              <w:t>vag</w:t>
            </w:r>
            <w:proofErr w:type="spellEnd"/>
          </w:p>
        </w:tc>
        <w:tc>
          <w:tcPr>
            <w:tcW w:w="3420" w:type="dxa"/>
          </w:tcPr>
          <w:p w:rsidR="004275AF" w:rsidRDefault="004275AF" w:rsidP="0022575D">
            <w:r>
              <w:t>vaginal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275AF" w:rsidRDefault="004275AF" w:rsidP="0022575D"/>
        </w:tc>
        <w:tc>
          <w:tcPr>
            <w:tcW w:w="1260" w:type="dxa"/>
          </w:tcPr>
          <w:p w:rsidR="004275AF" w:rsidRDefault="004275AF" w:rsidP="0022575D">
            <w:r>
              <w:t>VBAC</w:t>
            </w:r>
          </w:p>
        </w:tc>
        <w:tc>
          <w:tcPr>
            <w:tcW w:w="3438" w:type="dxa"/>
          </w:tcPr>
          <w:p w:rsidR="004275AF" w:rsidRDefault="004275AF" w:rsidP="0022575D">
            <w:r>
              <w:t>vaginal birth after cesarean section</w:t>
            </w:r>
          </w:p>
        </w:tc>
      </w:tr>
    </w:tbl>
    <w:p w:rsidR="00D61527" w:rsidRDefault="00D61527" w:rsidP="005C6549">
      <w:pPr>
        <w:spacing w:after="0" w:line="240" w:lineRule="auto"/>
      </w:pPr>
    </w:p>
    <w:p w:rsidR="0069191A" w:rsidRDefault="0069191A"/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D60995">
            <w:r>
              <w:t>amenorrhea</w:t>
            </w:r>
          </w:p>
        </w:tc>
        <w:tc>
          <w:tcPr>
            <w:tcW w:w="3192" w:type="dxa"/>
          </w:tcPr>
          <w:p w:rsidR="00D81E06" w:rsidRDefault="00D60995">
            <w:proofErr w:type="spellStart"/>
            <w:r>
              <w:t>mammoplasty</w:t>
            </w:r>
            <w:proofErr w:type="spellEnd"/>
          </w:p>
        </w:tc>
        <w:tc>
          <w:tcPr>
            <w:tcW w:w="3192" w:type="dxa"/>
          </w:tcPr>
          <w:p w:rsidR="00D81E06" w:rsidRDefault="00D60995">
            <w:proofErr w:type="spellStart"/>
            <w:r>
              <w:t>colposcopy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D60995">
            <w:r>
              <w:t>speculum</w:t>
            </w:r>
          </w:p>
        </w:tc>
        <w:tc>
          <w:tcPr>
            <w:tcW w:w="3192" w:type="dxa"/>
          </w:tcPr>
          <w:p w:rsidR="00D81E06" w:rsidRDefault="00D60995">
            <w:r>
              <w:t>leucorrhea</w:t>
            </w:r>
          </w:p>
        </w:tc>
        <w:tc>
          <w:tcPr>
            <w:tcW w:w="3192" w:type="dxa"/>
          </w:tcPr>
          <w:p w:rsidR="00D81E06" w:rsidRDefault="00D60995">
            <w:r>
              <w:t>menarche</w:t>
            </w:r>
          </w:p>
        </w:tc>
      </w:tr>
      <w:tr w:rsidR="00D60995" w:rsidTr="00020CAA">
        <w:trPr>
          <w:trHeight w:val="362"/>
        </w:trPr>
        <w:tc>
          <w:tcPr>
            <w:tcW w:w="3192" w:type="dxa"/>
          </w:tcPr>
          <w:p w:rsidR="00D60995" w:rsidRDefault="00D60995">
            <w:proofErr w:type="spellStart"/>
            <w:r>
              <w:t>cervicitis</w:t>
            </w:r>
            <w:proofErr w:type="spellEnd"/>
          </w:p>
        </w:tc>
        <w:tc>
          <w:tcPr>
            <w:tcW w:w="3192" w:type="dxa"/>
          </w:tcPr>
          <w:p w:rsidR="00D60995" w:rsidRDefault="00D60995">
            <w:r>
              <w:t>endometriosis</w:t>
            </w:r>
          </w:p>
        </w:tc>
        <w:tc>
          <w:tcPr>
            <w:tcW w:w="3192" w:type="dxa"/>
          </w:tcPr>
          <w:p w:rsidR="00D60995" w:rsidRDefault="00D60995">
            <w:r>
              <w:t>laparoscopy</w:t>
            </w:r>
          </w:p>
        </w:tc>
      </w:tr>
      <w:tr w:rsidR="00D60995" w:rsidTr="00020CAA">
        <w:trPr>
          <w:trHeight w:val="362"/>
        </w:trPr>
        <w:tc>
          <w:tcPr>
            <w:tcW w:w="3192" w:type="dxa"/>
          </w:tcPr>
          <w:p w:rsidR="00D60995" w:rsidRDefault="00D60995">
            <w:r>
              <w:t>mastectomy</w:t>
            </w:r>
          </w:p>
        </w:tc>
        <w:tc>
          <w:tcPr>
            <w:tcW w:w="3192" w:type="dxa"/>
          </w:tcPr>
          <w:p w:rsidR="00D60995" w:rsidRDefault="00D60995">
            <w:r>
              <w:t>mammography</w:t>
            </w:r>
          </w:p>
        </w:tc>
        <w:tc>
          <w:tcPr>
            <w:tcW w:w="3192" w:type="dxa"/>
          </w:tcPr>
          <w:p w:rsidR="00D60995" w:rsidRDefault="00D60995"/>
        </w:tc>
      </w:tr>
    </w:tbl>
    <w:p w:rsidR="00D81E06" w:rsidRDefault="002A1346">
      <w:r>
        <w:tab/>
      </w:r>
    </w:p>
    <w:p w:rsidR="002A1346" w:rsidRDefault="002A1346"/>
    <w:p w:rsidR="002A1346" w:rsidRDefault="002A1346"/>
    <w:p w:rsidR="002A1346" w:rsidRDefault="002A1346"/>
    <w:p w:rsidR="002A1346" w:rsidRDefault="002A1346"/>
    <w:p w:rsidR="002A1346" w:rsidRDefault="002A1346"/>
    <w:p w:rsidR="002A1346" w:rsidRDefault="002A1346"/>
    <w:sectPr w:rsidR="002A1346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30AF"/>
    <w:rsid w:val="000B663F"/>
    <w:rsid w:val="000C14A3"/>
    <w:rsid w:val="000D51E9"/>
    <w:rsid w:val="000E5F15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1E5862"/>
    <w:rsid w:val="00215136"/>
    <w:rsid w:val="00270696"/>
    <w:rsid w:val="0028100B"/>
    <w:rsid w:val="002845AF"/>
    <w:rsid w:val="002A0AF6"/>
    <w:rsid w:val="002A134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27043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275AF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B3C82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14E"/>
    <w:rsid w:val="005536B2"/>
    <w:rsid w:val="005618B1"/>
    <w:rsid w:val="00564FF2"/>
    <w:rsid w:val="00565B5C"/>
    <w:rsid w:val="0056642B"/>
    <w:rsid w:val="00571FCF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1367"/>
    <w:rsid w:val="005F57C8"/>
    <w:rsid w:val="00601DF2"/>
    <w:rsid w:val="00604488"/>
    <w:rsid w:val="00607301"/>
    <w:rsid w:val="0060786B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191A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906F4"/>
    <w:rsid w:val="007A3321"/>
    <w:rsid w:val="007A4406"/>
    <w:rsid w:val="007C0C9C"/>
    <w:rsid w:val="007D41DE"/>
    <w:rsid w:val="007D46C2"/>
    <w:rsid w:val="007D5833"/>
    <w:rsid w:val="007E1E90"/>
    <w:rsid w:val="007E6B9D"/>
    <w:rsid w:val="007F6608"/>
    <w:rsid w:val="00803D99"/>
    <w:rsid w:val="00806A71"/>
    <w:rsid w:val="008139D0"/>
    <w:rsid w:val="00814F62"/>
    <w:rsid w:val="00817B35"/>
    <w:rsid w:val="0082426A"/>
    <w:rsid w:val="008263A1"/>
    <w:rsid w:val="0084106A"/>
    <w:rsid w:val="0084480C"/>
    <w:rsid w:val="00852E10"/>
    <w:rsid w:val="00870A45"/>
    <w:rsid w:val="00872132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901C11"/>
    <w:rsid w:val="00911A61"/>
    <w:rsid w:val="0091283B"/>
    <w:rsid w:val="00913821"/>
    <w:rsid w:val="00913FAA"/>
    <w:rsid w:val="009401E3"/>
    <w:rsid w:val="009717FD"/>
    <w:rsid w:val="00984A85"/>
    <w:rsid w:val="00986930"/>
    <w:rsid w:val="009A05BC"/>
    <w:rsid w:val="009B076F"/>
    <w:rsid w:val="009D03AB"/>
    <w:rsid w:val="009D0481"/>
    <w:rsid w:val="009E0702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30298"/>
    <w:rsid w:val="00B32F57"/>
    <w:rsid w:val="00B40872"/>
    <w:rsid w:val="00B529C8"/>
    <w:rsid w:val="00B5539F"/>
    <w:rsid w:val="00B61F38"/>
    <w:rsid w:val="00B624EB"/>
    <w:rsid w:val="00B63B25"/>
    <w:rsid w:val="00B71644"/>
    <w:rsid w:val="00B770F4"/>
    <w:rsid w:val="00B8153A"/>
    <w:rsid w:val="00B91131"/>
    <w:rsid w:val="00B95C30"/>
    <w:rsid w:val="00B963E9"/>
    <w:rsid w:val="00BA198B"/>
    <w:rsid w:val="00BA4B55"/>
    <w:rsid w:val="00BB2228"/>
    <w:rsid w:val="00BD5B26"/>
    <w:rsid w:val="00BD6CC7"/>
    <w:rsid w:val="00BE5F4E"/>
    <w:rsid w:val="00BE7A5B"/>
    <w:rsid w:val="00BF1FF4"/>
    <w:rsid w:val="00BF2590"/>
    <w:rsid w:val="00C011F5"/>
    <w:rsid w:val="00C04D24"/>
    <w:rsid w:val="00C13AB7"/>
    <w:rsid w:val="00C13CF9"/>
    <w:rsid w:val="00C22909"/>
    <w:rsid w:val="00C23E74"/>
    <w:rsid w:val="00C4175A"/>
    <w:rsid w:val="00C84265"/>
    <w:rsid w:val="00C93E44"/>
    <w:rsid w:val="00CA1857"/>
    <w:rsid w:val="00CB5AB4"/>
    <w:rsid w:val="00CB5BB5"/>
    <w:rsid w:val="00CB7AD2"/>
    <w:rsid w:val="00CB7FC0"/>
    <w:rsid w:val="00CC0751"/>
    <w:rsid w:val="00CC3EF9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60995"/>
    <w:rsid w:val="00D61527"/>
    <w:rsid w:val="00D61911"/>
    <w:rsid w:val="00D701AB"/>
    <w:rsid w:val="00D72A0B"/>
    <w:rsid w:val="00D75924"/>
    <w:rsid w:val="00D75F78"/>
    <w:rsid w:val="00D75FBE"/>
    <w:rsid w:val="00D81E06"/>
    <w:rsid w:val="00DA2CB7"/>
    <w:rsid w:val="00DA5810"/>
    <w:rsid w:val="00DA67B4"/>
    <w:rsid w:val="00DD1663"/>
    <w:rsid w:val="00DD59A3"/>
    <w:rsid w:val="00DD6565"/>
    <w:rsid w:val="00DE128D"/>
    <w:rsid w:val="00DF1CAD"/>
    <w:rsid w:val="00DF5DFF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6DEF"/>
    <w:rsid w:val="00ED25E5"/>
    <w:rsid w:val="00EE1356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323DB"/>
    <w:rsid w:val="00F56BCF"/>
    <w:rsid w:val="00F764D2"/>
    <w:rsid w:val="00F811D9"/>
    <w:rsid w:val="00F95AE9"/>
    <w:rsid w:val="00FD2675"/>
    <w:rsid w:val="00FD6EEF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9</cp:revision>
  <cp:lastPrinted>2013-01-31T21:05:00Z</cp:lastPrinted>
  <dcterms:created xsi:type="dcterms:W3CDTF">2013-02-20T20:30:00Z</dcterms:created>
  <dcterms:modified xsi:type="dcterms:W3CDTF">2014-05-22T15:52:00Z</dcterms:modified>
</cp:coreProperties>
</file>